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CA3A" w14:textId="3F5C0148" w:rsidR="008A22C6" w:rsidRDefault="00AD57EF" w:rsidP="008A22C6">
      <w:pPr>
        <w:rPr>
          <w:u w:val="single"/>
        </w:rPr>
      </w:pPr>
      <w:r>
        <w:rPr>
          <w:u w:val="single"/>
        </w:rPr>
        <w:t xml:space="preserve">Address </w:t>
      </w:r>
      <w:r w:rsidR="0093289E">
        <w:rPr>
          <w:u w:val="single"/>
        </w:rPr>
        <w:t>by</w:t>
      </w:r>
      <w:r w:rsidR="006A0F09" w:rsidRPr="006A0F09">
        <w:rPr>
          <w:u w:val="single"/>
        </w:rPr>
        <w:t xml:space="preserve"> Diana Volpe:</w:t>
      </w:r>
    </w:p>
    <w:p w14:paraId="70E5CB5A" w14:textId="3AB734EE" w:rsidR="006A0F09" w:rsidRDefault="006A0F09" w:rsidP="008A22C6">
      <w:pPr>
        <w:rPr>
          <w:u w:val="single"/>
        </w:rPr>
      </w:pPr>
    </w:p>
    <w:p w14:paraId="16496548" w14:textId="55069D57" w:rsidR="006A0F09" w:rsidRPr="006A0F09" w:rsidRDefault="006A0F09" w:rsidP="006A0F09">
      <w:pPr>
        <w:spacing w:after="160" w:line="254" w:lineRule="auto"/>
        <w:rPr>
          <w:color w:val="000000"/>
        </w:rPr>
      </w:pPr>
      <w:r w:rsidRPr="006A0F09">
        <w:rPr>
          <w:color w:val="000000"/>
        </w:rPr>
        <w:t>Given that</w:t>
      </w:r>
      <w:r>
        <w:rPr>
          <w:color w:val="000000"/>
        </w:rPr>
        <w:t>:</w:t>
      </w:r>
      <w:r w:rsidRPr="006A0F09">
        <w:rPr>
          <w:color w:val="000000"/>
        </w:rPr>
        <w:t xml:space="preserve"> </w:t>
      </w:r>
    </w:p>
    <w:p w14:paraId="18BF4078" w14:textId="3CADE649" w:rsidR="006A0F09" w:rsidRDefault="006A0F09" w:rsidP="006A0F09">
      <w:pPr>
        <w:pStyle w:val="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color w:val="000000"/>
          <w:sz w:val="24"/>
          <w:szCs w:val="24"/>
        </w:rPr>
      </w:pPr>
      <w:r w:rsidRPr="006A0F09">
        <w:rPr>
          <w:rFonts w:ascii="Arial" w:hAnsi="Arial" w:cs="Arial"/>
          <w:color w:val="000000"/>
          <w:sz w:val="24"/>
          <w:szCs w:val="24"/>
        </w:rPr>
        <w:t>Serco Leisure is a part of the Serco Group PLC, and is therefore functionally indistinguishable and an integral part of Serco</w:t>
      </w:r>
      <w:r w:rsidR="00A62B3C">
        <w:rPr>
          <w:rFonts w:ascii="Arial" w:hAnsi="Arial" w:cs="Arial"/>
          <w:color w:val="000000"/>
          <w:sz w:val="24"/>
          <w:szCs w:val="24"/>
        </w:rPr>
        <w:t xml:space="preserve"> and the Serco </w:t>
      </w:r>
      <w:proofErr w:type="gramStart"/>
      <w:r w:rsidR="00A62B3C">
        <w:rPr>
          <w:rFonts w:ascii="Arial" w:hAnsi="Arial" w:cs="Arial"/>
          <w:color w:val="000000"/>
          <w:sz w:val="24"/>
          <w:szCs w:val="24"/>
        </w:rPr>
        <w:t>Group</w:t>
      </w:r>
      <w:r w:rsidRPr="006A0F09">
        <w:rPr>
          <w:rFonts w:ascii="Arial" w:hAnsi="Arial" w:cs="Arial"/>
          <w:color w:val="000000"/>
          <w:sz w:val="24"/>
          <w:szCs w:val="24"/>
        </w:rPr>
        <w:t>;</w:t>
      </w:r>
      <w:proofErr w:type="gramEnd"/>
      <w:r w:rsidRPr="006A0F0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84BFD3A" w14:textId="77777777" w:rsidR="006A0F09" w:rsidRPr="006A0F09" w:rsidRDefault="006A0F09" w:rsidP="006A0F09">
      <w:pPr>
        <w:pStyle w:val="ListParagraph"/>
        <w:spacing w:before="0" w:beforeAutospacing="0" w:after="0" w:afterAutospacing="0" w:line="254" w:lineRule="auto"/>
        <w:ind w:left="414"/>
        <w:rPr>
          <w:rFonts w:ascii="Arial" w:hAnsi="Arial" w:cs="Arial"/>
          <w:color w:val="000000"/>
          <w:sz w:val="24"/>
          <w:szCs w:val="24"/>
        </w:rPr>
      </w:pPr>
    </w:p>
    <w:p w14:paraId="7C18EFBE" w14:textId="0AD67C80" w:rsidR="006A0F09" w:rsidRDefault="006A0F09" w:rsidP="006A0F09">
      <w:pPr>
        <w:pStyle w:val="ListParagraph"/>
        <w:numPr>
          <w:ilvl w:val="0"/>
          <w:numId w:val="1"/>
        </w:numPr>
        <w:spacing w:before="0" w:beforeAutospacing="0" w:after="0" w:afterAutospacing="0" w:line="254" w:lineRule="auto"/>
        <w:rPr>
          <w:rFonts w:ascii="Arial" w:hAnsi="Arial" w:cs="Arial"/>
          <w:color w:val="000000"/>
          <w:sz w:val="24"/>
          <w:szCs w:val="24"/>
        </w:rPr>
      </w:pPr>
      <w:r w:rsidRPr="006A0F09">
        <w:rPr>
          <w:rFonts w:ascii="Arial" w:hAnsi="Arial" w:cs="Arial"/>
          <w:color w:val="000000"/>
          <w:sz w:val="24"/>
          <w:szCs w:val="24"/>
        </w:rPr>
        <w:t xml:space="preserve">Serco has a reputation as a leading name in running immigration detention centres for profit, a motive that inevitably seeks to drive down costs to the detriment of those subject to immigration control and earning a terrible track record in doing so. These include, but are not limited </w:t>
      </w:r>
      <w:proofErr w:type="gramStart"/>
      <w:r w:rsidRPr="006A0F09">
        <w:rPr>
          <w:rFonts w:ascii="Arial" w:hAnsi="Arial" w:cs="Arial"/>
          <w:color w:val="000000"/>
          <w:sz w:val="24"/>
          <w:szCs w:val="24"/>
        </w:rPr>
        <w:t>to:</w:t>
      </w:r>
      <w:proofErr w:type="gramEnd"/>
      <w:r w:rsidRPr="006A0F09">
        <w:rPr>
          <w:rFonts w:ascii="Arial" w:hAnsi="Arial" w:cs="Arial"/>
          <w:color w:val="000000"/>
          <w:sz w:val="24"/>
          <w:szCs w:val="24"/>
        </w:rPr>
        <w:t xml:space="preserve"> cases accommodation filled with </w:t>
      </w:r>
      <w:r w:rsidRPr="00A12F92">
        <w:rPr>
          <w:rFonts w:ascii="Arial" w:hAnsi="Arial" w:cs="Arial"/>
          <w:sz w:val="24"/>
          <w:szCs w:val="24"/>
        </w:rPr>
        <w:t>rats, sewage-filled sinks and cockroaches</w:t>
      </w:r>
      <w:r w:rsidRPr="006A0F09">
        <w:rPr>
          <w:rFonts w:ascii="Arial" w:hAnsi="Arial" w:cs="Arial"/>
          <w:color w:val="000000"/>
          <w:sz w:val="24"/>
          <w:szCs w:val="24"/>
        </w:rPr>
        <w:t>; allegations of abuse by Serco staff at Yarl’s Wood culminating in </w:t>
      </w:r>
      <w:r w:rsidRPr="00A12F92">
        <w:rPr>
          <w:rFonts w:ascii="Arial" w:hAnsi="Arial" w:cs="Arial"/>
          <w:sz w:val="24"/>
          <w:szCs w:val="24"/>
        </w:rPr>
        <w:t>a highly critical report</w:t>
      </w:r>
      <w:r w:rsidRPr="006A0F09">
        <w:rPr>
          <w:rFonts w:ascii="Arial" w:hAnsi="Arial" w:cs="Arial"/>
          <w:color w:val="000000"/>
          <w:sz w:val="24"/>
          <w:szCs w:val="24"/>
        </w:rPr>
        <w:t xml:space="preserve"> by the HM Inspectorate of Prisons in 2015; systematic denial of abuse and degrading treatment even in the face of over 100 migrant women </w:t>
      </w:r>
      <w:r w:rsidRPr="00707DCC">
        <w:rPr>
          <w:rFonts w:ascii="Arial" w:hAnsi="Arial" w:cs="Arial"/>
          <w:sz w:val="24"/>
          <w:szCs w:val="24"/>
        </w:rPr>
        <w:t>going on hunger strike in protest of their conditions</w:t>
      </w:r>
      <w:r w:rsidRPr="006A0F09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89AD4BC" w14:textId="77777777" w:rsidR="006A0F09" w:rsidRPr="006A0F09" w:rsidRDefault="006A0F09" w:rsidP="006A0F09">
      <w:pPr>
        <w:spacing w:line="254" w:lineRule="auto"/>
        <w:rPr>
          <w:color w:val="000000"/>
        </w:rPr>
      </w:pPr>
    </w:p>
    <w:p w14:paraId="63B2360C" w14:textId="604F033F" w:rsidR="006A0F09" w:rsidRDefault="006A0F09" w:rsidP="006A0F09">
      <w:pPr>
        <w:pStyle w:val="ListParagraph"/>
        <w:numPr>
          <w:ilvl w:val="0"/>
          <w:numId w:val="1"/>
        </w:numPr>
        <w:spacing w:before="0" w:beforeAutospacing="0" w:after="0" w:afterAutospacing="0" w:line="254" w:lineRule="auto"/>
        <w:rPr>
          <w:rStyle w:val="contentpasted0"/>
          <w:rFonts w:ascii="Arial" w:hAnsi="Arial" w:cs="Arial"/>
          <w:color w:val="000000"/>
          <w:sz w:val="24"/>
          <w:szCs w:val="24"/>
        </w:rPr>
      </w:pPr>
      <w:proofErr w:type="gramStart"/>
      <w:r w:rsidRPr="006A0F09">
        <w:rPr>
          <w:rFonts w:ascii="Arial" w:hAnsi="Arial" w:cs="Arial"/>
          <w:color w:val="000000"/>
          <w:sz w:val="24"/>
          <w:szCs w:val="24"/>
        </w:rPr>
        <w:t>Oxford’s</w:t>
      </w:r>
      <w:proofErr w:type="gramEnd"/>
      <w:r w:rsidRPr="006A0F09">
        <w:rPr>
          <w:rFonts w:ascii="Arial" w:hAnsi="Arial" w:cs="Arial"/>
          <w:color w:val="000000"/>
          <w:sz w:val="24"/>
          <w:szCs w:val="24"/>
        </w:rPr>
        <w:t xml:space="preserve"> repeatedly asserted its aspiration to be a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6A0F09">
        <w:rPr>
          <w:rFonts w:ascii="Arial" w:hAnsi="Arial" w:cs="Arial"/>
          <w:color w:val="000000"/>
          <w:sz w:val="24"/>
          <w:szCs w:val="24"/>
        </w:rPr>
        <w:t xml:space="preserve">ity of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6A0F09">
        <w:rPr>
          <w:rFonts w:ascii="Arial" w:hAnsi="Arial" w:cs="Arial"/>
          <w:color w:val="000000"/>
          <w:sz w:val="24"/>
          <w:szCs w:val="24"/>
        </w:rPr>
        <w:t>anctuary</w:t>
      </w:r>
      <w:r w:rsidRPr="006A0F09">
        <w:rPr>
          <w:rStyle w:val="contentpasted0"/>
          <w:rFonts w:ascii="Arial" w:hAnsi="Arial" w:cs="Arial"/>
          <w:color w:val="000000"/>
          <w:sz w:val="24"/>
          <w:szCs w:val="24"/>
        </w:rPr>
        <w:t xml:space="preserve">; </w:t>
      </w:r>
    </w:p>
    <w:p w14:paraId="038571DE" w14:textId="77777777" w:rsidR="006A0F09" w:rsidRPr="006A0F09" w:rsidRDefault="006A0F09" w:rsidP="006A0F09">
      <w:pPr>
        <w:spacing w:line="254" w:lineRule="auto"/>
        <w:rPr>
          <w:color w:val="000000"/>
        </w:rPr>
      </w:pPr>
    </w:p>
    <w:p w14:paraId="46D04519" w14:textId="06EB5FB4" w:rsidR="006A0F09" w:rsidRDefault="006A0F09" w:rsidP="006A0F09">
      <w:pPr>
        <w:pStyle w:val="ListParagraph"/>
        <w:numPr>
          <w:ilvl w:val="0"/>
          <w:numId w:val="1"/>
        </w:numPr>
        <w:spacing w:before="0" w:beforeAutospacing="0" w:after="0" w:afterAutospacing="0" w:line="254" w:lineRule="auto"/>
        <w:rPr>
          <w:rStyle w:val="contentpasted0"/>
          <w:rFonts w:ascii="Arial" w:hAnsi="Arial" w:cs="Arial"/>
          <w:b/>
          <w:bCs/>
          <w:color w:val="000000"/>
          <w:sz w:val="24"/>
          <w:szCs w:val="24"/>
        </w:rPr>
      </w:pPr>
      <w:r w:rsidRPr="006A0F09">
        <w:rPr>
          <w:rFonts w:ascii="Arial" w:hAnsi="Arial" w:cs="Arial"/>
          <w:color w:val="000000"/>
          <w:sz w:val="24"/>
          <w:szCs w:val="24"/>
        </w:rPr>
        <w:t xml:space="preserve">The public feels strongly about this decision, as evidenced by the petition </w:t>
      </w:r>
      <w:r w:rsidRPr="006A0F09">
        <w:rPr>
          <w:rStyle w:val="contentpasted0"/>
          <w:rFonts w:ascii="Arial" w:hAnsi="Arial" w:cs="Arial"/>
          <w:color w:val="000000"/>
          <w:sz w:val="24"/>
          <w:szCs w:val="24"/>
        </w:rPr>
        <w:t xml:space="preserve">arising from the news of this bid </w:t>
      </w:r>
      <w:r w:rsidRPr="008D03A5">
        <w:rPr>
          <w:rStyle w:val="contentpasted0"/>
          <w:rFonts w:ascii="Arial" w:hAnsi="Arial" w:cs="Arial"/>
          <w:color w:val="000000"/>
          <w:sz w:val="24"/>
          <w:szCs w:val="24"/>
        </w:rPr>
        <w:t xml:space="preserve">and the people standing outside </w:t>
      </w:r>
      <w:proofErr w:type="gramStart"/>
      <w:r w:rsidRPr="008D03A5">
        <w:rPr>
          <w:rStyle w:val="contentpasted0"/>
          <w:rFonts w:ascii="Arial" w:hAnsi="Arial" w:cs="Arial"/>
          <w:color w:val="000000"/>
          <w:sz w:val="24"/>
          <w:szCs w:val="24"/>
        </w:rPr>
        <w:t>today;</w:t>
      </w:r>
      <w:proofErr w:type="gramEnd"/>
    </w:p>
    <w:p w14:paraId="72F39D6D" w14:textId="77777777" w:rsidR="006A0F09" w:rsidRPr="006A0F09" w:rsidRDefault="006A0F09" w:rsidP="006A0F09">
      <w:pPr>
        <w:spacing w:line="254" w:lineRule="auto"/>
        <w:rPr>
          <w:color w:val="000000"/>
        </w:rPr>
      </w:pPr>
    </w:p>
    <w:p w14:paraId="3EF7A8A6" w14:textId="45F5ED14" w:rsidR="006A0F09" w:rsidRPr="006A0F09" w:rsidRDefault="006A0F09" w:rsidP="006A0F09">
      <w:pPr>
        <w:pStyle w:val="ListParagraph"/>
        <w:spacing w:before="0" w:beforeAutospacing="0" w:after="160" w:afterAutospacing="0" w:line="254" w:lineRule="auto"/>
        <w:ind w:left="448" w:hanging="434"/>
        <w:rPr>
          <w:rFonts w:ascii="Arial" w:hAnsi="Arial" w:cs="Arial"/>
          <w:color w:val="000000"/>
          <w:sz w:val="24"/>
          <w:szCs w:val="24"/>
        </w:rPr>
      </w:pPr>
      <w:r w:rsidRPr="006A0F09">
        <w:rPr>
          <w:rStyle w:val="contentpasted0"/>
          <w:rFonts w:ascii="Arial" w:hAnsi="Arial" w:cs="Arial"/>
          <w:color w:val="000000"/>
          <w:sz w:val="24"/>
          <w:szCs w:val="24"/>
        </w:rPr>
        <w:t>5.   </w:t>
      </w:r>
      <w:r w:rsidRPr="006A0F09">
        <w:rPr>
          <w:rFonts w:ascii="Arial" w:hAnsi="Arial" w:cs="Arial"/>
          <w:color w:val="000000"/>
          <w:sz w:val="24"/>
          <w:szCs w:val="24"/>
        </w:rPr>
        <w:t>That this bid includes plans to convert much sought-after hall space in Blackbird Leys in ways that may take away important community spaces from local sports clubs that are dedicated and inclusive to women and nonbinary people,</w:t>
      </w:r>
      <w:r w:rsidR="00D719F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719F5">
        <w:rPr>
          <w:rFonts w:ascii="Arial" w:hAnsi="Arial" w:cs="Arial"/>
          <w:color w:val="000000"/>
          <w:sz w:val="24"/>
          <w:szCs w:val="24"/>
        </w:rPr>
        <w:t>migrants</w:t>
      </w:r>
      <w:proofErr w:type="gramEnd"/>
      <w:r w:rsidR="00D719F5">
        <w:rPr>
          <w:rFonts w:ascii="Arial" w:hAnsi="Arial" w:cs="Arial"/>
          <w:color w:val="000000"/>
          <w:sz w:val="24"/>
          <w:szCs w:val="24"/>
        </w:rPr>
        <w:t xml:space="preserve"> and asylum seekers</w:t>
      </w:r>
      <w:r w:rsidRPr="006A0F09">
        <w:rPr>
          <w:rFonts w:ascii="Arial" w:hAnsi="Arial" w:cs="Arial"/>
          <w:color w:val="000000"/>
          <w:sz w:val="24"/>
          <w:szCs w:val="24"/>
        </w:rPr>
        <w:t xml:space="preserve"> as well as other marginalised </w:t>
      </w:r>
      <w:r w:rsidRPr="006A0F09">
        <w:rPr>
          <w:rStyle w:val="contentpasted0"/>
          <w:rFonts w:ascii="Arial" w:hAnsi="Arial" w:cs="Arial"/>
          <w:color w:val="000000"/>
          <w:sz w:val="24"/>
          <w:szCs w:val="24"/>
        </w:rPr>
        <w:t>populations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0DB69B" w14:textId="77777777" w:rsidR="006A0F09" w:rsidRPr="006A0F09" w:rsidRDefault="006A0F09" w:rsidP="006A0F09">
      <w:pPr>
        <w:spacing w:after="160" w:line="254" w:lineRule="auto"/>
        <w:rPr>
          <w:color w:val="000000"/>
        </w:rPr>
      </w:pPr>
      <w:r w:rsidRPr="006A0F09">
        <w:rPr>
          <w:b/>
          <w:bCs/>
          <w:color w:val="000000"/>
        </w:rPr>
        <w:t xml:space="preserve">I ask: Do you not see a fundamental contradiction between SERCO’s well-documented abuse of asylum seekers and refugees, and Oxford’s aspiration to be a Local Authority of Sanctuary? </w:t>
      </w:r>
    </w:p>
    <w:p w14:paraId="21766468" w14:textId="3DF1D96B" w:rsidR="006A0F09" w:rsidRPr="006A0F09" w:rsidRDefault="006A0F09" w:rsidP="006A0F09">
      <w:pPr>
        <w:rPr>
          <w:b/>
          <w:bCs/>
          <w:u w:val="single"/>
        </w:rPr>
      </w:pPr>
      <w:r w:rsidRPr="006A0F09">
        <w:rPr>
          <w:color w:val="000000"/>
        </w:rPr>
        <w:t>By proceeding with this, you are essentially sending a message to our community that it is acceptable to take money funding for public infrastructure through the exploitation of migrants, all while claiming to be a place of refuge for them.</w:t>
      </w:r>
    </w:p>
    <w:sectPr w:rsidR="006A0F09" w:rsidRPr="006A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13B"/>
    <w:multiLevelType w:val="hybridMultilevel"/>
    <w:tmpl w:val="AE7EA710"/>
    <w:lvl w:ilvl="0" w:tplc="825461CE">
      <w:start w:val="1"/>
      <w:numFmt w:val="decimal"/>
      <w:lvlText w:val="%1."/>
      <w:lvlJc w:val="left"/>
      <w:pPr>
        <w:ind w:left="414" w:hanging="40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num w:numId="1" w16cid:durableId="128472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9"/>
    <w:rsid w:val="000B4310"/>
    <w:rsid w:val="004000D7"/>
    <w:rsid w:val="00504E43"/>
    <w:rsid w:val="005F17FD"/>
    <w:rsid w:val="006A0F09"/>
    <w:rsid w:val="00707DCC"/>
    <w:rsid w:val="007908F4"/>
    <w:rsid w:val="008A22C6"/>
    <w:rsid w:val="008D03A5"/>
    <w:rsid w:val="0093289E"/>
    <w:rsid w:val="00A12F92"/>
    <w:rsid w:val="00A62B3C"/>
    <w:rsid w:val="00AD57EF"/>
    <w:rsid w:val="00C07F80"/>
    <w:rsid w:val="00D719F5"/>
    <w:rsid w:val="00E27BB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B0564"/>
  <w15:chartTrackingRefBased/>
  <w15:docId w15:val="{8E85309C-1ADF-4A0C-9A56-564DC25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0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F09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character" w:customStyle="1" w:styleId="contentpasted0">
    <w:name w:val="contentpasted0"/>
    <w:basedOn w:val="DefaultParagraphFont"/>
    <w:rsid w:val="006A0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2D5D-6CE6-4A9D-AFC0-4B407EB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Company>Oxford City Council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 Emma</dc:creator>
  <cp:keywords/>
  <dc:description/>
  <cp:lastModifiedBy>LUND Emma</cp:lastModifiedBy>
  <cp:revision>9</cp:revision>
  <dcterms:created xsi:type="dcterms:W3CDTF">2024-01-22T08:29:00Z</dcterms:created>
  <dcterms:modified xsi:type="dcterms:W3CDTF">2024-01-25T06:42:00Z</dcterms:modified>
</cp:coreProperties>
</file>